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76" w:lineRule="auto"/>
      </w:pPr>
      <w:r>
        <w:rPr/>
        <w:t>Виконавчий</w:t>
      </w:r>
      <w:r>
        <w:rPr>
          <w:spacing w:val="14"/>
        </w:rPr>
        <w:t> </w:t>
      </w:r>
      <w:r>
        <w:rPr/>
        <w:t>комітет</w:t>
      </w:r>
      <w:r>
        <w:rPr>
          <w:spacing w:val="20"/>
        </w:rPr>
        <w:t> </w:t>
      </w:r>
      <w:r>
        <w:rPr/>
        <w:t>Мелітопольської</w:t>
      </w:r>
      <w:r>
        <w:rPr>
          <w:spacing w:val="7"/>
        </w:rPr>
        <w:t> </w:t>
      </w:r>
      <w:r>
        <w:rPr/>
        <w:t>міської</w:t>
      </w:r>
      <w:r>
        <w:rPr>
          <w:spacing w:val="6"/>
        </w:rPr>
        <w:t> </w:t>
      </w:r>
      <w:r>
        <w:rPr/>
        <w:t>ради</w:t>
      </w:r>
      <w:r>
        <w:rPr>
          <w:spacing w:val="14"/>
        </w:rPr>
        <w:t> </w:t>
      </w:r>
      <w:r>
        <w:rPr/>
        <w:t>Запорізької</w:t>
      </w:r>
      <w:r>
        <w:rPr>
          <w:spacing w:val="7"/>
        </w:rPr>
        <w:t> </w:t>
      </w:r>
      <w:r>
        <w:rPr/>
        <w:t>області</w:t>
      </w:r>
      <w:r>
        <w:rPr>
          <w:spacing w:val="-40"/>
        </w:rPr>
        <w:t> </w:t>
      </w:r>
      <w:r>
        <w:rPr/>
        <w:t>П Е Р</w:t>
      </w:r>
      <w:r>
        <w:rPr>
          <w:spacing w:val="4"/>
        </w:rPr>
        <w:t> </w:t>
      </w:r>
      <w:r>
        <w:rPr/>
        <w:t>Е Л І К</w:t>
      </w:r>
    </w:p>
    <w:p>
      <w:pPr>
        <w:pStyle w:val="BodyText"/>
        <w:spacing w:line="192" w:lineRule="exact"/>
        <w:ind w:left="1709" w:right="1735"/>
      </w:pPr>
      <w:r>
        <w:rPr/>
        <w:t>рішень</w:t>
      </w:r>
      <w:r>
        <w:rPr>
          <w:spacing w:val="1"/>
        </w:rPr>
        <w:t> </w:t>
      </w:r>
      <w:r>
        <w:rPr/>
        <w:t>виконавчого</w:t>
      </w:r>
      <w:r>
        <w:rPr>
          <w:spacing w:val="5"/>
        </w:rPr>
        <w:t> </w:t>
      </w:r>
      <w:r>
        <w:rPr/>
        <w:t>комітету</w:t>
      </w:r>
    </w:p>
    <w:p>
      <w:pPr>
        <w:pStyle w:val="BodyText"/>
        <w:spacing w:before="30"/>
        <w:ind w:left="1742" w:right="1734"/>
      </w:pPr>
      <w:r>
        <w:rPr/>
        <w:t>Мелітопольської</w:t>
      </w:r>
      <w:r>
        <w:rPr>
          <w:spacing w:val="-3"/>
        </w:rPr>
        <w:t> </w:t>
      </w:r>
      <w:r>
        <w:rPr/>
        <w:t>міської</w:t>
      </w:r>
      <w:r>
        <w:rPr>
          <w:spacing w:val="-2"/>
        </w:rPr>
        <w:t> </w:t>
      </w:r>
      <w:r>
        <w:rPr/>
        <w:t>ради</w:t>
      </w:r>
      <w:r>
        <w:rPr>
          <w:spacing w:val="7"/>
        </w:rPr>
        <w:t> </w:t>
      </w:r>
      <w:r>
        <w:rPr/>
        <w:t>Запорізької</w:t>
      </w:r>
      <w:r>
        <w:rPr>
          <w:spacing w:val="-3"/>
        </w:rPr>
        <w:t> </w:t>
      </w:r>
      <w:r>
        <w:rPr/>
        <w:t>області</w:t>
      </w:r>
      <w:r>
        <w:rPr>
          <w:spacing w:val="-2"/>
        </w:rPr>
        <w:t> </w:t>
      </w:r>
      <w:r>
        <w:rPr/>
        <w:t>від</w:t>
      </w:r>
      <w:r>
        <w:rPr>
          <w:spacing w:val="1"/>
        </w:rPr>
        <w:t> </w:t>
      </w:r>
      <w:r>
        <w:rPr/>
        <w:t>20.07.2020</w:t>
      </w:r>
    </w:p>
    <w:p>
      <w:pPr>
        <w:spacing w:line="240" w:lineRule="auto" w:before="5" w:after="1"/>
        <w:rPr>
          <w:sz w:val="21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663"/>
        <w:gridCol w:w="1023"/>
        <w:gridCol w:w="1080"/>
        <w:gridCol w:w="1109"/>
        <w:gridCol w:w="1046"/>
      </w:tblGrid>
      <w:tr>
        <w:trPr>
          <w:trHeight w:val="1190" w:hRule="atLeast"/>
        </w:trPr>
        <w:tc>
          <w:tcPr>
            <w:tcW w:w="346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71" w:lineRule="auto"/>
              <w:ind w:left="64" w:right="33" w:firstLine="24"/>
              <w:rPr>
                <w:b/>
                <w:sz w:val="17"/>
              </w:rPr>
            </w:pPr>
            <w:r>
              <w:rPr>
                <w:b/>
                <w:sz w:val="17"/>
              </w:rPr>
              <w:t>№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з/п</w:t>
            </w:r>
          </w:p>
        </w:tc>
        <w:tc>
          <w:tcPr>
            <w:tcW w:w="3544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019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рішення</w:t>
            </w:r>
          </w:p>
        </w:tc>
        <w:tc>
          <w:tcPr>
            <w:tcW w:w="663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58" w:right="4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Номер</w:t>
            </w:r>
          </w:p>
        </w:tc>
        <w:tc>
          <w:tcPr>
            <w:tcW w:w="1023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02" w:right="9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Дата</w:t>
            </w:r>
          </w:p>
        </w:tc>
        <w:tc>
          <w:tcPr>
            <w:tcW w:w="1080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71" w:lineRule="auto"/>
              <w:ind w:left="116" w:right="93" w:firstLine="14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5"/>
                <w:sz w:val="17"/>
              </w:rPr>
              <w:t> </w:t>
            </w:r>
            <w:r>
              <w:rPr>
                <w:b/>
                <w:sz w:val="17"/>
              </w:rPr>
              <w:t>носій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інформації</w:t>
            </w:r>
          </w:p>
        </w:tc>
        <w:tc>
          <w:tcPr>
            <w:tcW w:w="1109" w:type="dxa"/>
            <w:shd w:val="clear" w:color="auto" w:fill="F1F1F1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271" w:lineRule="auto"/>
              <w:ind w:left="136" w:right="117" w:firstLine="148"/>
              <w:rPr>
                <w:b/>
                <w:sz w:val="17"/>
              </w:rPr>
            </w:pPr>
            <w:r>
              <w:rPr>
                <w:b/>
                <w:sz w:val="17"/>
              </w:rPr>
              <w:t>Форма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зберігання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документа</w:t>
            </w:r>
          </w:p>
        </w:tc>
        <w:tc>
          <w:tcPr>
            <w:tcW w:w="1046" w:type="dxa"/>
            <w:shd w:val="clear" w:color="auto" w:fill="F1F1F1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271" w:lineRule="auto"/>
              <w:ind w:left="107" w:right="83" w:firstLine="182"/>
              <w:rPr>
                <w:b/>
                <w:sz w:val="17"/>
              </w:rPr>
            </w:pPr>
            <w:r>
              <w:rPr>
                <w:b/>
                <w:sz w:val="17"/>
              </w:rPr>
              <w:t>Місце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зберігання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документа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spacing w:before="4"/>
              <w:ind w:left="9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44" w:type="dxa"/>
          </w:tcPr>
          <w:p>
            <w:pPr>
              <w:pStyle w:val="TableParagraph"/>
              <w:spacing w:before="4"/>
              <w:ind w:left="30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створення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місцевої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комісії</w:t>
            </w:r>
          </w:p>
        </w:tc>
        <w:tc>
          <w:tcPr>
            <w:tcW w:w="663" w:type="dxa"/>
          </w:tcPr>
          <w:p>
            <w:pPr>
              <w:pStyle w:val="TableParagraph"/>
              <w:spacing w:before="4"/>
              <w:ind w:left="58" w:right="31"/>
              <w:jc w:val="center"/>
              <w:rPr>
                <w:sz w:val="17"/>
              </w:rPr>
            </w:pPr>
            <w:r>
              <w:rPr>
                <w:sz w:val="17"/>
              </w:rPr>
              <w:t>131</w:t>
            </w:r>
          </w:p>
        </w:tc>
        <w:tc>
          <w:tcPr>
            <w:tcW w:w="1023" w:type="dxa"/>
          </w:tcPr>
          <w:p>
            <w:pPr>
              <w:pStyle w:val="TableParagraph"/>
              <w:spacing w:before="4"/>
              <w:ind w:left="102" w:right="90"/>
              <w:jc w:val="center"/>
              <w:rPr>
                <w:sz w:val="17"/>
              </w:rPr>
            </w:pPr>
            <w:r>
              <w:rPr>
                <w:sz w:val="17"/>
              </w:rPr>
              <w:t>20/07/2020</w:t>
            </w:r>
          </w:p>
        </w:tc>
        <w:tc>
          <w:tcPr>
            <w:tcW w:w="1080" w:type="dxa"/>
          </w:tcPr>
          <w:p>
            <w:pPr>
              <w:pStyle w:val="TableParagraph"/>
              <w:spacing w:before="4"/>
              <w:ind w:left="150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spacing w:before="4"/>
              <w:ind w:left="217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before="4"/>
              <w:ind w:left="139" w:right="128"/>
              <w:jc w:val="center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jc w:val="center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</w:tbl>
    <w:sectPr>
      <w:type w:val="continuous"/>
      <w:pgSz w:w="12240" w:h="15840"/>
      <w:pgMar w:top="1020" w:bottom="280" w:left="14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sz w:val="17"/>
      <w:szCs w:val="17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1742" w:right="1735"/>
      <w:jc w:val="center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2021-09-13T23:34:44Z</dcterms:created>
  <dcterms:modified xsi:type="dcterms:W3CDTF">2021-09-13T23:34:44Z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